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D893A0" w14:textId="77777777" w:rsidR="00AD4541" w:rsidRDefault="00AD4541" w:rsidP="00AD4541">
      <w:pPr>
        <w:pStyle w:val="Web6"/>
        <w:ind w:left="0"/>
        <w:jc w:val="both"/>
        <w:rPr>
          <w:rFonts w:ascii="Calibri" w:hAnsi="Calibri"/>
          <w:b/>
          <w:color w:val="0C231A"/>
          <w:sz w:val="20"/>
          <w:szCs w:val="20"/>
          <w:u w:val="single"/>
        </w:rPr>
      </w:pPr>
      <w:r>
        <w:rPr>
          <w:rFonts w:ascii="Calibri" w:hAnsi="Calibri"/>
          <w:b/>
          <w:color w:val="0C231A"/>
          <w:sz w:val="20"/>
          <w:szCs w:val="20"/>
          <w:u w:val="single"/>
        </w:rPr>
        <w:t>ΜΟΡΙΟΔΟΤΗΣΗ ΣΥΝΥΠΗΡΕΤΗΣΗΣ</w:t>
      </w:r>
    </w:p>
    <w:p w14:paraId="11A45FC2" w14:textId="77777777" w:rsidR="00AD4541" w:rsidRDefault="00AD4541" w:rsidP="00AD4541">
      <w:pPr>
        <w:pStyle w:val="Web6"/>
        <w:ind w:left="0"/>
        <w:jc w:val="both"/>
        <w:rPr>
          <w:rFonts w:ascii="Calibri" w:hAnsi="Calibri"/>
          <w:i/>
          <w:color w:val="0C231A"/>
          <w:sz w:val="20"/>
          <w:szCs w:val="20"/>
        </w:rPr>
      </w:pPr>
    </w:p>
    <w:p w14:paraId="69FA480D" w14:textId="77777777" w:rsidR="00AD4541" w:rsidRDefault="00AD4541" w:rsidP="00AD4541">
      <w:pPr>
        <w:pStyle w:val="Web6"/>
        <w:numPr>
          <w:ilvl w:val="0"/>
          <w:numId w:val="1"/>
        </w:numPr>
        <w:jc w:val="both"/>
        <w:rPr>
          <w:rFonts w:ascii="Calibri" w:hAnsi="Calibri"/>
          <w:b/>
          <w:color w:val="0C231A"/>
          <w:sz w:val="20"/>
          <w:szCs w:val="20"/>
          <w:u w:val="single"/>
        </w:rPr>
      </w:pPr>
      <w:r w:rsidRPr="00CE4D07">
        <w:rPr>
          <w:rFonts w:ascii="Calibri" w:hAnsi="Calibri"/>
          <w:b/>
          <w:color w:val="0C231A"/>
          <w:sz w:val="20"/>
          <w:szCs w:val="20"/>
          <w:u w:val="single"/>
        </w:rPr>
        <w:t>Για υπαλλήλους του δημοσίου</w:t>
      </w:r>
    </w:p>
    <w:p w14:paraId="41AB0BDD" w14:textId="77777777" w:rsidR="00AD4541" w:rsidRPr="00CE4D07" w:rsidRDefault="00AD4541" w:rsidP="00AD4541">
      <w:pPr>
        <w:pStyle w:val="Web6"/>
        <w:ind w:left="720"/>
        <w:jc w:val="both"/>
        <w:rPr>
          <w:rFonts w:ascii="Calibri" w:hAnsi="Calibri"/>
          <w:color w:val="0C231A"/>
          <w:sz w:val="20"/>
          <w:szCs w:val="20"/>
        </w:rPr>
      </w:pPr>
      <w:r>
        <w:rPr>
          <w:rFonts w:ascii="Calibri" w:hAnsi="Calibri"/>
          <w:color w:val="0C231A"/>
          <w:sz w:val="20"/>
          <w:szCs w:val="20"/>
        </w:rPr>
        <w:t xml:space="preserve">Βεβαίωση της υπηρεσίας ότι ο υπάλληλος εργάζεται </w:t>
      </w:r>
      <w:r w:rsidRPr="00CE4D07">
        <w:rPr>
          <w:rFonts w:ascii="Calibri" w:hAnsi="Calibri"/>
          <w:b/>
          <w:color w:val="0C231A"/>
          <w:sz w:val="20"/>
          <w:szCs w:val="20"/>
          <w:u w:val="single"/>
        </w:rPr>
        <w:t>με οργανική θέση</w:t>
      </w:r>
      <w:r>
        <w:rPr>
          <w:rFonts w:ascii="Calibri" w:hAnsi="Calibri"/>
          <w:b/>
          <w:color w:val="0C231A"/>
          <w:sz w:val="20"/>
          <w:szCs w:val="20"/>
          <w:u w:val="single"/>
        </w:rPr>
        <w:t xml:space="preserve"> </w:t>
      </w:r>
      <w:r>
        <w:rPr>
          <w:rFonts w:ascii="Calibri" w:hAnsi="Calibri"/>
          <w:color w:val="0C231A"/>
          <w:sz w:val="20"/>
          <w:szCs w:val="20"/>
        </w:rPr>
        <w:t>για το διάστημα από ….. μέχρι …..</w:t>
      </w:r>
    </w:p>
    <w:p w14:paraId="59F301C3" w14:textId="77777777" w:rsidR="00AD4541" w:rsidRDefault="00AD4541" w:rsidP="00AD4541">
      <w:pPr>
        <w:pStyle w:val="Web6"/>
        <w:numPr>
          <w:ilvl w:val="0"/>
          <w:numId w:val="1"/>
        </w:numPr>
        <w:jc w:val="both"/>
        <w:rPr>
          <w:rFonts w:ascii="Calibri" w:hAnsi="Calibri"/>
          <w:b/>
          <w:color w:val="0C231A"/>
          <w:sz w:val="20"/>
          <w:szCs w:val="20"/>
        </w:rPr>
      </w:pPr>
      <w:r>
        <w:rPr>
          <w:rFonts w:ascii="Calibri" w:hAnsi="Calibri"/>
          <w:b/>
          <w:color w:val="0C231A"/>
          <w:sz w:val="20"/>
          <w:szCs w:val="20"/>
          <w:u w:val="single"/>
        </w:rPr>
        <w:t>Για μισθωτούς ιδιωτικού τομέα</w:t>
      </w:r>
    </w:p>
    <w:p w14:paraId="5A9785EE" w14:textId="7113D954" w:rsidR="00AD4541" w:rsidRDefault="00AD4541" w:rsidP="00AD4541">
      <w:pPr>
        <w:pStyle w:val="Web6"/>
        <w:ind w:left="720"/>
        <w:jc w:val="both"/>
        <w:rPr>
          <w:rFonts w:ascii="Calibri" w:hAnsi="Calibri"/>
          <w:b/>
          <w:color w:val="0C231A"/>
          <w:sz w:val="20"/>
          <w:szCs w:val="20"/>
          <w:u w:val="single"/>
        </w:rPr>
      </w:pPr>
      <w:r w:rsidRPr="006617EA">
        <w:rPr>
          <w:rFonts w:ascii="Calibri" w:hAnsi="Calibri"/>
          <w:color w:val="0C231A"/>
          <w:sz w:val="20"/>
          <w:szCs w:val="20"/>
        </w:rPr>
        <w:t xml:space="preserve">Μπορείτε να μεταβείτε στον </w:t>
      </w:r>
      <w:proofErr w:type="spellStart"/>
      <w:r w:rsidRPr="006617EA">
        <w:rPr>
          <w:rFonts w:ascii="Calibri" w:hAnsi="Calibri"/>
          <w:color w:val="0C231A"/>
          <w:sz w:val="20"/>
          <w:szCs w:val="20"/>
        </w:rPr>
        <w:t>ιστότοπο</w:t>
      </w:r>
      <w:proofErr w:type="spellEnd"/>
      <w:r w:rsidRPr="006617EA">
        <w:rPr>
          <w:rFonts w:ascii="Calibri" w:hAnsi="Calibri"/>
          <w:b/>
          <w:color w:val="0C231A"/>
          <w:sz w:val="20"/>
          <w:szCs w:val="20"/>
        </w:rPr>
        <w:t xml:space="preserve"> :</w:t>
      </w:r>
      <w:hyperlink r:id="rId5" w:history="1">
        <w:r w:rsidRPr="006617EA">
          <w:rPr>
            <w:rStyle w:val="-"/>
            <w:rFonts w:ascii="Calibri" w:hAnsi="Calibri"/>
            <w:b/>
            <w:sz w:val="20"/>
            <w:szCs w:val="20"/>
          </w:rPr>
          <w:t>https://www.efka.gov.gr/el/elektronikes-yperesies/bebaiose-proyperesias</w:t>
        </w:r>
      </w:hyperlink>
      <w:r w:rsidRPr="006617EA">
        <w:rPr>
          <w:rFonts w:ascii="Calibri" w:hAnsi="Calibri"/>
          <w:b/>
          <w:color w:val="0C231A"/>
          <w:sz w:val="20"/>
          <w:szCs w:val="20"/>
        </w:rPr>
        <w:t xml:space="preserve"> ώστε να σας χορηγηθεί η βεβαίωση προϋπηρεσίας</w:t>
      </w:r>
      <w:r>
        <w:rPr>
          <w:rFonts w:ascii="Calibri" w:hAnsi="Calibri"/>
          <w:b/>
          <w:color w:val="0C231A"/>
          <w:sz w:val="20"/>
          <w:szCs w:val="20"/>
        </w:rPr>
        <w:t xml:space="preserve"> ασφαλιστικού φορέα</w:t>
      </w:r>
      <w:r w:rsidRPr="006617EA">
        <w:rPr>
          <w:rFonts w:ascii="Calibri" w:hAnsi="Calibri"/>
          <w:b/>
          <w:color w:val="0C231A"/>
          <w:sz w:val="20"/>
          <w:szCs w:val="20"/>
        </w:rPr>
        <w:t xml:space="preserve">. </w:t>
      </w:r>
      <w:r w:rsidRPr="006617EA">
        <w:rPr>
          <w:rFonts w:ascii="Calibri" w:hAnsi="Calibri"/>
          <w:b/>
          <w:color w:val="0C231A"/>
          <w:sz w:val="20"/>
          <w:szCs w:val="20"/>
          <w:u w:val="single"/>
        </w:rPr>
        <w:t>Επιπλέον τούτου</w:t>
      </w:r>
      <w:r w:rsidRPr="006617EA">
        <w:rPr>
          <w:rFonts w:ascii="Calibri" w:hAnsi="Calibri"/>
          <w:b/>
          <w:color w:val="0C231A"/>
          <w:sz w:val="20"/>
          <w:szCs w:val="20"/>
        </w:rPr>
        <w:t>,  απαιτείται ταυτοχρόνως</w:t>
      </w:r>
      <w:r>
        <w:rPr>
          <w:rFonts w:ascii="Calibri" w:hAnsi="Calibri"/>
          <w:b/>
          <w:color w:val="0C231A"/>
          <w:sz w:val="20"/>
          <w:szCs w:val="20"/>
        </w:rPr>
        <w:t xml:space="preserve"> και </w:t>
      </w:r>
      <w:r w:rsidRPr="006617EA">
        <w:rPr>
          <w:rFonts w:ascii="Calibri" w:hAnsi="Calibri"/>
          <w:b/>
          <w:color w:val="0C231A"/>
          <w:sz w:val="20"/>
          <w:szCs w:val="20"/>
        </w:rPr>
        <w:t xml:space="preserve">βεβαίωση του εργοδότη, όπου να </w:t>
      </w:r>
      <w:r w:rsidRPr="006A1CCF">
        <w:rPr>
          <w:rFonts w:ascii="Calibri" w:hAnsi="Calibri"/>
          <w:b/>
          <w:color w:val="0C231A"/>
          <w:sz w:val="20"/>
          <w:szCs w:val="20"/>
        </w:rPr>
        <w:t xml:space="preserve">αναγράφεται ο Δήμος/έδρα εργασίας του υπαλλήλου με ημερομηνία έναρξης απασχόλησης </w:t>
      </w:r>
      <w:r w:rsidRPr="006A1CCF">
        <w:rPr>
          <w:rFonts w:ascii="Calibri" w:hAnsi="Calibri"/>
          <w:b/>
          <w:color w:val="0C231A"/>
          <w:sz w:val="20"/>
          <w:szCs w:val="20"/>
          <w:u w:val="single"/>
        </w:rPr>
        <w:t xml:space="preserve">το αργότερο </w:t>
      </w:r>
      <w:r w:rsidR="004500C3" w:rsidRPr="006A1CCF">
        <w:rPr>
          <w:rFonts w:ascii="Calibri" w:hAnsi="Calibri"/>
          <w:b/>
          <w:color w:val="0C231A"/>
          <w:sz w:val="20"/>
          <w:szCs w:val="20"/>
          <w:u w:val="single"/>
        </w:rPr>
        <w:t>μέχρι 2 έτη πριν την Ανάληψη Υπηρεσίας</w:t>
      </w:r>
      <w:r w:rsidR="00322505" w:rsidRPr="006A1CCF">
        <w:rPr>
          <w:rFonts w:ascii="Calibri" w:hAnsi="Calibri"/>
          <w:b/>
          <w:color w:val="0C231A"/>
          <w:sz w:val="20"/>
          <w:szCs w:val="20"/>
          <w:u w:val="single"/>
        </w:rPr>
        <w:t xml:space="preserve"> του νεοδιόριστου εκπαιδευτικού στη ΔΔΕ Αχαΐας</w:t>
      </w:r>
      <w:r w:rsidR="00AA4907">
        <w:rPr>
          <w:rFonts w:ascii="Calibri" w:hAnsi="Calibri"/>
          <w:b/>
          <w:color w:val="0C231A"/>
          <w:sz w:val="20"/>
          <w:szCs w:val="20"/>
          <w:u w:val="single"/>
        </w:rPr>
        <w:t xml:space="preserve"> </w:t>
      </w:r>
    </w:p>
    <w:p w14:paraId="327E46BA" w14:textId="77777777" w:rsidR="00AA4907" w:rsidRDefault="00AA4907" w:rsidP="00AD4541">
      <w:pPr>
        <w:pStyle w:val="Web6"/>
        <w:ind w:left="720"/>
        <w:jc w:val="both"/>
        <w:rPr>
          <w:rFonts w:ascii="Calibri" w:hAnsi="Calibri"/>
          <w:b/>
          <w:color w:val="0C231A"/>
          <w:sz w:val="20"/>
          <w:szCs w:val="20"/>
          <w:u w:val="single"/>
        </w:rPr>
      </w:pPr>
    </w:p>
    <w:p w14:paraId="01F9F17A" w14:textId="77777777" w:rsidR="00AD4541" w:rsidRDefault="00AD4541" w:rsidP="00AD4541">
      <w:pPr>
        <w:pStyle w:val="Web6"/>
        <w:numPr>
          <w:ilvl w:val="0"/>
          <w:numId w:val="1"/>
        </w:numPr>
        <w:jc w:val="both"/>
        <w:rPr>
          <w:rFonts w:ascii="Calibri" w:hAnsi="Calibri"/>
          <w:b/>
          <w:color w:val="0C231A"/>
          <w:sz w:val="20"/>
          <w:szCs w:val="20"/>
          <w:u w:val="single"/>
        </w:rPr>
      </w:pPr>
      <w:r w:rsidRPr="006617EA">
        <w:rPr>
          <w:rFonts w:ascii="Calibri" w:hAnsi="Calibri"/>
          <w:b/>
          <w:color w:val="0C231A"/>
          <w:sz w:val="20"/>
          <w:szCs w:val="20"/>
          <w:u w:val="single"/>
        </w:rPr>
        <w:t xml:space="preserve">Για </w:t>
      </w:r>
      <w:r>
        <w:rPr>
          <w:rFonts w:ascii="Calibri" w:hAnsi="Calibri"/>
          <w:b/>
          <w:color w:val="0C231A"/>
          <w:sz w:val="20"/>
          <w:szCs w:val="20"/>
          <w:u w:val="single"/>
        </w:rPr>
        <w:t>ελεύθερους επαγγελματίες</w:t>
      </w:r>
    </w:p>
    <w:p w14:paraId="777824F5" w14:textId="61AB5EF6" w:rsidR="00AA4907" w:rsidRPr="00AA4907" w:rsidRDefault="00AA4907" w:rsidP="00AA4907">
      <w:pPr>
        <w:pStyle w:val="Web6"/>
        <w:numPr>
          <w:ilvl w:val="0"/>
          <w:numId w:val="2"/>
        </w:numPr>
        <w:jc w:val="both"/>
        <w:rPr>
          <w:rFonts w:ascii="Calibri" w:hAnsi="Calibri" w:cs="Segoe UI"/>
          <w:b/>
          <w:bCs/>
          <w:color w:val="252525"/>
          <w:sz w:val="20"/>
          <w:szCs w:val="20"/>
          <w:u w:val="single"/>
        </w:rPr>
      </w:pPr>
      <w:r w:rsidRPr="00AA4907">
        <w:rPr>
          <w:rFonts w:ascii="Calibri" w:hAnsi="Calibri" w:cs="Segoe UI"/>
          <w:b/>
          <w:bCs/>
          <w:color w:val="252525"/>
          <w:sz w:val="20"/>
          <w:szCs w:val="20"/>
          <w:u w:val="single"/>
        </w:rPr>
        <w:t>Υπόδειγμα 1 /</w:t>
      </w:r>
      <w:hyperlink r:id="rId6" w:history="1">
        <w:r w:rsidRPr="006A5FFD">
          <w:rPr>
            <w:rStyle w:val="-"/>
            <w:rFonts w:ascii="Calibri" w:hAnsi="Calibri" w:cs="Segoe UI"/>
            <w:b/>
            <w:bCs/>
            <w:sz w:val="20"/>
            <w:szCs w:val="20"/>
          </w:rPr>
          <w:t>ΥΠΟΔΕΙΓΜΑ ΕΦΚΑ</w:t>
        </w:r>
      </w:hyperlink>
      <w:r w:rsidRPr="00AA4907">
        <w:rPr>
          <w:rFonts w:ascii="Calibri" w:hAnsi="Calibri" w:cs="Segoe UI"/>
          <w:b/>
          <w:bCs/>
          <w:color w:val="252525"/>
          <w:sz w:val="20"/>
          <w:szCs w:val="20"/>
          <w:u w:val="single"/>
        </w:rPr>
        <w:t xml:space="preserve"> </w:t>
      </w:r>
    </w:p>
    <w:p w14:paraId="6CB67DE8" w14:textId="30092398" w:rsidR="00AA4907" w:rsidRPr="00AA4907" w:rsidRDefault="00AA4907" w:rsidP="00AA4907">
      <w:pPr>
        <w:pStyle w:val="Web6"/>
        <w:ind w:left="720" w:firstLine="360"/>
        <w:jc w:val="both"/>
        <w:rPr>
          <w:rFonts w:ascii="Calibri" w:hAnsi="Calibri" w:cs="Segoe UI"/>
          <w:b/>
          <w:bCs/>
          <w:color w:val="252525"/>
          <w:sz w:val="20"/>
          <w:szCs w:val="20"/>
          <w:u w:val="single"/>
        </w:rPr>
      </w:pPr>
      <w:r w:rsidRPr="00AA4907">
        <w:rPr>
          <w:rFonts w:ascii="Calibri" w:hAnsi="Calibri" w:cs="Segoe UI"/>
          <w:b/>
          <w:bCs/>
          <w:color w:val="252525"/>
          <w:sz w:val="20"/>
          <w:szCs w:val="20"/>
          <w:u w:val="single"/>
        </w:rPr>
        <w:t>ή</w:t>
      </w:r>
    </w:p>
    <w:p w14:paraId="1A12CFAD" w14:textId="119F0227" w:rsidR="00AA4907" w:rsidRPr="00AA4907" w:rsidRDefault="00AA4907" w:rsidP="00AA4907">
      <w:pPr>
        <w:pStyle w:val="Web6"/>
        <w:numPr>
          <w:ilvl w:val="0"/>
          <w:numId w:val="2"/>
        </w:numPr>
        <w:jc w:val="both"/>
        <w:rPr>
          <w:rFonts w:ascii="Calibri" w:hAnsi="Calibri" w:cs="Segoe UI"/>
          <w:b/>
          <w:bCs/>
          <w:color w:val="252525"/>
          <w:sz w:val="20"/>
          <w:szCs w:val="20"/>
          <w:u w:val="single"/>
        </w:rPr>
      </w:pPr>
      <w:r w:rsidRPr="00AA4907">
        <w:rPr>
          <w:rFonts w:ascii="Calibri" w:hAnsi="Calibri" w:cs="Segoe UI"/>
          <w:b/>
          <w:bCs/>
          <w:color w:val="252525"/>
          <w:sz w:val="20"/>
          <w:szCs w:val="20"/>
          <w:u w:val="single"/>
        </w:rPr>
        <w:t xml:space="preserve">Υπόδειγμα 2/ </w:t>
      </w:r>
      <w:hyperlink r:id="rId7" w:history="1">
        <w:r w:rsidRPr="006A5FFD">
          <w:rPr>
            <w:rStyle w:val="-"/>
            <w:rFonts w:ascii="Calibri" w:hAnsi="Calibri" w:cs="Segoe UI"/>
            <w:b/>
            <w:bCs/>
            <w:sz w:val="20"/>
            <w:szCs w:val="20"/>
          </w:rPr>
          <w:t>ΔΙΚΑΙΟΛΟΓΗΤΙΚΑ ΣΥΝΥΠΗΡΕΤΗΣΗΣ ΓΙΑ ΑΥΤΟΑΠΑΣΧΟΛΟΥΜΕΝΟΥΣ</w:t>
        </w:r>
      </w:hyperlink>
      <w:r w:rsidRPr="00AA4907">
        <w:rPr>
          <w:rFonts w:ascii="Calibri" w:hAnsi="Calibri" w:cs="Segoe UI"/>
          <w:b/>
          <w:bCs/>
          <w:color w:val="252525"/>
          <w:sz w:val="20"/>
          <w:szCs w:val="20"/>
          <w:u w:val="single"/>
        </w:rPr>
        <w:t xml:space="preserve"> </w:t>
      </w:r>
    </w:p>
    <w:p w14:paraId="26945049" w14:textId="77777777" w:rsidR="00AA4907" w:rsidRDefault="00AA4907" w:rsidP="00AA4907">
      <w:pPr>
        <w:pStyle w:val="Web6"/>
        <w:ind w:left="720"/>
        <w:jc w:val="both"/>
        <w:rPr>
          <w:rFonts w:ascii="Calibri" w:hAnsi="Calibri" w:cs="Segoe UI"/>
          <w:color w:val="252525"/>
          <w:sz w:val="20"/>
          <w:szCs w:val="20"/>
        </w:rPr>
      </w:pPr>
      <w:r w:rsidRPr="00AA4907">
        <w:rPr>
          <w:rFonts w:ascii="Calibri" w:hAnsi="Calibri" w:cs="Segoe UI"/>
          <w:color w:val="252525"/>
          <w:sz w:val="20"/>
          <w:szCs w:val="20"/>
        </w:rPr>
        <w:t xml:space="preserve">«Όπου οι υπηρεσίες του ασφαλιστικού φορέα δεν χορηγούν βεβαιώσεις για την απόδειξη της συνυπηρέτησης των εργαζομένων στον ιδιωτικό τομέα, γίνονται δεκτές βεβαιώσεις του εργοδότη ή των εργοδοτών σε συνδυασμό με τα μηχανογραφικά δελτία ασφάλισης που υποχρεωτικά υποβάλλουν οι ενδιαφερόμενοι. Σε περίπτωση όπου οι ασφαλιστικές εισφορές δεν είναι οριστικοποιημένες δύνανται να προσκομιστούν οι υποβληθείσες από τον εργοδότη ΑΠΔ (Αναλυτική Περιοδική Δήλωση) [άρθρο 8, παρ. 2, ν. 2972/2001 (291Α΄)]. Όπου δεν χορηγούνται βεβαιώσεις λόγω οφειλής εισφορών, γίνονται δεκτές υποβληθείσες περιοδικές δηλώσεις Φ.Π.Α. των τελευταίων δύο ετών». </w:t>
      </w:r>
    </w:p>
    <w:p w14:paraId="732F993F" w14:textId="02CFEC6A" w:rsidR="00AA4907" w:rsidRDefault="00AA4907" w:rsidP="00AA4907">
      <w:pPr>
        <w:pStyle w:val="Web6"/>
        <w:ind w:left="720"/>
        <w:jc w:val="both"/>
        <w:rPr>
          <w:rFonts w:ascii="Calibri" w:hAnsi="Calibri" w:cs="Segoe UI"/>
          <w:color w:val="252525"/>
          <w:sz w:val="20"/>
          <w:szCs w:val="20"/>
        </w:rPr>
      </w:pPr>
      <w:r w:rsidRPr="00AA4907">
        <w:rPr>
          <w:rFonts w:ascii="Calibri" w:hAnsi="Calibri" w:cs="Segoe UI"/>
          <w:color w:val="252525"/>
          <w:sz w:val="20"/>
          <w:szCs w:val="20"/>
        </w:rPr>
        <w:t xml:space="preserve">Όσον αφορά τη συνυπηρέτηση στον ιδιωτικό τομέα, </w:t>
      </w:r>
      <w:r w:rsidRPr="00AA4907">
        <w:rPr>
          <w:rFonts w:ascii="Calibri" w:hAnsi="Calibri" w:cs="Segoe UI"/>
          <w:b/>
          <w:bCs/>
          <w:color w:val="252525"/>
          <w:sz w:val="20"/>
          <w:szCs w:val="20"/>
        </w:rPr>
        <w:t>δύνανται να περιληφθούν και διαστήματα ανεργίας επιδοτούμενης ή μη. του τελευταίου ενός (1) έτος βεβαίωσης συνυπηρέτησης.</w:t>
      </w:r>
      <w:r w:rsidRPr="00AA4907">
        <w:rPr>
          <w:rFonts w:ascii="Calibri" w:hAnsi="Calibri" w:cs="Segoe UI"/>
          <w:color w:val="252525"/>
          <w:sz w:val="20"/>
          <w:szCs w:val="20"/>
        </w:rPr>
        <w:t xml:space="preserve"> </w:t>
      </w:r>
      <w:r>
        <w:rPr>
          <w:rFonts w:ascii="Calibri" w:hAnsi="Calibri" w:cs="Segoe UI"/>
          <w:color w:val="252525"/>
          <w:sz w:val="20"/>
          <w:szCs w:val="20"/>
        </w:rPr>
        <w:t>–</w:t>
      </w:r>
    </w:p>
    <w:p w14:paraId="7FBB84DC" w14:textId="77777777" w:rsidR="00AA4907" w:rsidRDefault="00AA4907" w:rsidP="00AA4907">
      <w:pPr>
        <w:pStyle w:val="Web6"/>
        <w:ind w:left="720"/>
        <w:jc w:val="both"/>
        <w:rPr>
          <w:rFonts w:ascii="Calibri" w:hAnsi="Calibri" w:cs="Segoe UI"/>
          <w:color w:val="252525"/>
          <w:sz w:val="20"/>
          <w:szCs w:val="20"/>
        </w:rPr>
      </w:pPr>
      <w:r w:rsidRPr="00AA4907">
        <w:rPr>
          <w:rFonts w:ascii="Calibri" w:hAnsi="Calibri" w:cs="Segoe UI"/>
          <w:b/>
          <w:bCs/>
          <w:color w:val="252525"/>
          <w:sz w:val="20"/>
          <w:szCs w:val="20"/>
        </w:rPr>
        <w:t>Δεν απαιτείται ενεργός σύμβαση εργασίας κατά την υποβολή των αιτήσεων, αλλά θα πρέπει κατά το τελευταίο έτος να έχουν εργαστεί έστω και μία (1) ημέρα εντός του ΠΥΣΔΕ Αχαΐας ζητείται η συνυπηρέτηση</w:t>
      </w:r>
      <w:r w:rsidRPr="00AA4907">
        <w:rPr>
          <w:rFonts w:ascii="Calibri" w:hAnsi="Calibri" w:cs="Segoe UI"/>
          <w:color w:val="252525"/>
          <w:sz w:val="20"/>
          <w:szCs w:val="20"/>
        </w:rPr>
        <w:t xml:space="preserve">. </w:t>
      </w:r>
    </w:p>
    <w:p w14:paraId="1DAD4415" w14:textId="7DAD62FD" w:rsidR="00AA4907" w:rsidRDefault="00AA4907" w:rsidP="00AA4907">
      <w:pPr>
        <w:pStyle w:val="Web6"/>
        <w:ind w:left="720"/>
        <w:jc w:val="both"/>
        <w:rPr>
          <w:rFonts w:ascii="Calibri" w:hAnsi="Calibri" w:cs="Segoe UI"/>
          <w:color w:val="252525"/>
          <w:sz w:val="20"/>
          <w:szCs w:val="20"/>
        </w:rPr>
      </w:pPr>
      <w:r w:rsidRPr="00AA4907">
        <w:rPr>
          <w:rFonts w:ascii="Calibri" w:hAnsi="Calibri" w:cs="Segoe UI"/>
          <w:color w:val="252525"/>
          <w:sz w:val="20"/>
          <w:szCs w:val="20"/>
        </w:rPr>
        <w:t>Το υπόλοιπο διάστημα θα πρέπει να αποδεικνύεται με βεβαίωση ανεργίας. Επομένως οι εκπαιδευτικοί δεν θα λαμβάνουν μονάδες συνυπηρέτησης αν, κατά τη διάρκεια ολόκληρου του τελευταίου έτους, οι σύζυγοί τους βρίσκονταν σε ανεργία (επιδοτούμενη ή μη).</w:t>
      </w:r>
    </w:p>
    <w:p w14:paraId="4152136F" w14:textId="77777777" w:rsidR="00AA4907" w:rsidRDefault="00AA4907" w:rsidP="00AD4541">
      <w:pPr>
        <w:pStyle w:val="Web6"/>
        <w:ind w:left="720"/>
        <w:jc w:val="both"/>
        <w:rPr>
          <w:rFonts w:ascii="Calibri" w:hAnsi="Calibri" w:cs="Segoe UI"/>
          <w:color w:val="252525"/>
          <w:sz w:val="20"/>
          <w:szCs w:val="20"/>
        </w:rPr>
      </w:pPr>
    </w:p>
    <w:p w14:paraId="62F3FC13" w14:textId="77777777" w:rsidR="00AA4907" w:rsidRDefault="00AA4907" w:rsidP="00AD4541">
      <w:pPr>
        <w:pStyle w:val="Web6"/>
        <w:ind w:left="720"/>
        <w:jc w:val="both"/>
        <w:rPr>
          <w:rFonts w:ascii="Calibri" w:hAnsi="Calibri" w:cs="Segoe UI"/>
          <w:color w:val="252525"/>
          <w:sz w:val="20"/>
          <w:szCs w:val="20"/>
        </w:rPr>
      </w:pPr>
    </w:p>
    <w:sectPr w:rsidR="00AA4907" w:rsidSect="009E3634">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03BE8"/>
    <w:multiLevelType w:val="hybridMultilevel"/>
    <w:tmpl w:val="AC1892FE"/>
    <w:lvl w:ilvl="0" w:tplc="5C0A432E">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 w15:restartNumberingAfterBreak="0">
    <w:nsid w:val="75296F5A"/>
    <w:multiLevelType w:val="hybridMultilevel"/>
    <w:tmpl w:val="30D0052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569115903">
    <w:abstractNumId w:val="1"/>
  </w:num>
  <w:num w:numId="2" w16cid:durableId="175003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AD4541"/>
    <w:rsid w:val="00110A59"/>
    <w:rsid w:val="00266151"/>
    <w:rsid w:val="002C0EBC"/>
    <w:rsid w:val="002C6201"/>
    <w:rsid w:val="00322505"/>
    <w:rsid w:val="0034723A"/>
    <w:rsid w:val="004500C3"/>
    <w:rsid w:val="004A5C06"/>
    <w:rsid w:val="004D79CB"/>
    <w:rsid w:val="005C36F9"/>
    <w:rsid w:val="005F154E"/>
    <w:rsid w:val="006424C7"/>
    <w:rsid w:val="006A1CCF"/>
    <w:rsid w:val="006A5FFD"/>
    <w:rsid w:val="006C30AB"/>
    <w:rsid w:val="006E20C0"/>
    <w:rsid w:val="006F4526"/>
    <w:rsid w:val="007A2C06"/>
    <w:rsid w:val="007C2C76"/>
    <w:rsid w:val="00891101"/>
    <w:rsid w:val="008B09AF"/>
    <w:rsid w:val="009D6C68"/>
    <w:rsid w:val="009E3634"/>
    <w:rsid w:val="00A01A32"/>
    <w:rsid w:val="00A46136"/>
    <w:rsid w:val="00AA4907"/>
    <w:rsid w:val="00AD4541"/>
    <w:rsid w:val="00B04FE6"/>
    <w:rsid w:val="00B53903"/>
    <w:rsid w:val="00B90416"/>
    <w:rsid w:val="00C66712"/>
    <w:rsid w:val="00DA3669"/>
    <w:rsid w:val="00DB5F67"/>
    <w:rsid w:val="00DD67A0"/>
    <w:rsid w:val="00E66F95"/>
    <w:rsid w:val="00F20715"/>
    <w:rsid w:val="00F228A9"/>
    <w:rsid w:val="00F67FA6"/>
    <w:rsid w:val="00F945C8"/>
    <w:rsid w:val="00FE71AB"/>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9C797C"/>
  <w15:docId w15:val="{D13DFF8F-244B-4549-A9F9-3A8572939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D4541"/>
    <w:pPr>
      <w:spacing w:after="0" w:line="240" w:lineRule="auto"/>
    </w:pPr>
    <w:rPr>
      <w:rFonts w:ascii="Times New Roman" w:eastAsia="Times New Roman" w:hAnsi="Times New Roman" w:cs="Times New Roman"/>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eb6">
    <w:name w:val="Κανονικό (Web)6"/>
    <w:basedOn w:val="a"/>
    <w:rsid w:val="00AD4541"/>
    <w:pPr>
      <w:spacing w:before="100" w:after="100"/>
      <w:ind w:left="100" w:right="100"/>
    </w:pPr>
  </w:style>
  <w:style w:type="character" w:styleId="-">
    <w:name w:val="Hyperlink"/>
    <w:basedOn w:val="a0"/>
    <w:uiPriority w:val="99"/>
    <w:unhideWhenUsed/>
    <w:rsid w:val="00AD4541"/>
    <w:rPr>
      <w:color w:val="0000FF"/>
      <w:u w:val="single"/>
    </w:rPr>
  </w:style>
  <w:style w:type="character" w:styleId="a3">
    <w:name w:val="Unresolved Mention"/>
    <w:basedOn w:val="a0"/>
    <w:uiPriority w:val="99"/>
    <w:semiHidden/>
    <w:unhideWhenUsed/>
    <w:rsid w:val="006A5F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10.2_250527_&#933;&#960;&#972;&#948;&#949;&#953;&#947;&#956;&#945;-2_&#916;&#921;&#922;&#913;&#921;&#927;&#923;&#927;&#915;&#919;&#932;&#921;&#922;&#913;-&#931;&#933;&#925;&#933;&#928;&#919;&#929;&#917;&#932;&#919;&#931;&#919;&#931;-&#915;&#921;&#913;-&#913;&#933;&#932;&#927;&#913;&#928;&#913;&#931;&#935;&#927;&#923;&#927;&#933;&#924;&#917;&#925;&#927;&#933;&#931;-1%20(1).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1_250527_&#933;&#960;&#959;&#948;&#949;&#953;&#947;&#956;&#945;-1-&#917;&#934;&#922;&#913;-&#963;&#965;&#957;&#965;&#960;&#951;&#961;&#941;&#964;&#951;&#963;&#951;-&#916;&#917;&#906;&#915;&#924;&#913;-1.pdf" TargetMode="External"/><Relationship Id="rId5" Type="http://schemas.openxmlformats.org/officeDocument/2006/relationships/hyperlink" Target="https://www.efka.gov.gr/el/elektronikes-yperesies/bebaiose-proyperesias"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352</Words>
  <Characters>1905</Characters>
  <Application>Microsoft Office Word</Application>
  <DocSecurity>0</DocSecurity>
  <Lines>15</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gavriilidis</dc:creator>
  <cp:lastModifiedBy>Κοκκαλογιάννη Ζωή</cp:lastModifiedBy>
  <cp:revision>7</cp:revision>
  <cp:lastPrinted>2025-08-20T07:18:00Z</cp:lastPrinted>
  <dcterms:created xsi:type="dcterms:W3CDTF">2024-08-22T10:25:00Z</dcterms:created>
  <dcterms:modified xsi:type="dcterms:W3CDTF">2025-08-21T06:56:00Z</dcterms:modified>
</cp:coreProperties>
</file>